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7B4B" w14:textId="6A138548" w:rsidR="00A43CCF" w:rsidRDefault="00AE6A4E">
      <w:pPr>
        <w:rPr>
          <w:rFonts w:ascii="Courier New" w:hAnsi="Courier New" w:cs="Courier New"/>
        </w:rPr>
      </w:pPr>
      <w:r w:rsidRPr="00A43CCF">
        <w:rPr>
          <w:rFonts w:ascii="Courier New" w:hAnsi="Courier New" w:cs="Courier New"/>
        </w:rPr>
        <w:t xml:space="preserve">V rámci Roku smíření stojí v centru pozornosti zejména místa, jejichž válečné a poválečné osudy jsou </w:t>
      </w:r>
      <w:r w:rsidR="00A43CCF">
        <w:rPr>
          <w:rFonts w:ascii="Courier New" w:hAnsi="Courier New" w:cs="Courier New"/>
        </w:rPr>
        <w:t xml:space="preserve">už </w:t>
      </w:r>
      <w:r w:rsidRPr="00A43CCF">
        <w:rPr>
          <w:rFonts w:ascii="Courier New" w:hAnsi="Courier New" w:cs="Courier New"/>
        </w:rPr>
        <w:t>známé</w:t>
      </w:r>
      <w:r w:rsidR="00A43CCF">
        <w:rPr>
          <w:rFonts w:ascii="Courier New" w:hAnsi="Courier New" w:cs="Courier New"/>
        </w:rPr>
        <w:t>,</w:t>
      </w:r>
      <w:r w:rsidRPr="00A43CCF">
        <w:rPr>
          <w:rFonts w:ascii="Courier New" w:hAnsi="Courier New" w:cs="Courier New"/>
        </w:rPr>
        <w:t xml:space="preserve"> a kter</w:t>
      </w:r>
      <w:r w:rsidR="00A43CCF">
        <w:rPr>
          <w:rFonts w:ascii="Courier New" w:hAnsi="Courier New" w:cs="Courier New"/>
        </w:rPr>
        <w:t>á</w:t>
      </w:r>
      <w:r w:rsidRPr="00A43CCF">
        <w:rPr>
          <w:rFonts w:ascii="Courier New" w:hAnsi="Courier New" w:cs="Courier New"/>
        </w:rPr>
        <w:t xml:space="preserve"> mají často větší než jen úzce regionální význam. Platí to o masakrech v Postoloprtech a Ústí nad Labem, </w:t>
      </w:r>
      <w:r w:rsidR="00A43CCF">
        <w:rPr>
          <w:rFonts w:ascii="Courier New" w:hAnsi="Courier New" w:cs="Courier New"/>
        </w:rPr>
        <w:t xml:space="preserve">méně pak o poválečném dění v Terezíně, či v Litoměřicích, o tragických událostech </w:t>
      </w:r>
      <w:r w:rsidRPr="00A43CCF">
        <w:rPr>
          <w:rFonts w:ascii="Courier New" w:hAnsi="Courier New" w:cs="Courier New"/>
        </w:rPr>
        <w:t xml:space="preserve">v Rovensku pod Troskami či v Bílině. </w:t>
      </w:r>
      <w:r w:rsidR="00A43CCF">
        <w:rPr>
          <w:rFonts w:ascii="Courier New" w:hAnsi="Courier New" w:cs="Courier New"/>
        </w:rPr>
        <w:t xml:space="preserve">Mezi dvanáct míst, kde se odehrávají bohoslužby Roku smíření však patří i lokality, kde se odehrálo násilí v menším rozsahu. Takových </w:t>
      </w:r>
      <w:r w:rsidR="00490017">
        <w:rPr>
          <w:rFonts w:ascii="Courier New" w:hAnsi="Courier New" w:cs="Courier New"/>
        </w:rPr>
        <w:t xml:space="preserve">však </w:t>
      </w:r>
      <w:r w:rsidR="00A43CCF">
        <w:rPr>
          <w:rFonts w:ascii="Courier New" w:hAnsi="Courier New" w:cs="Courier New"/>
        </w:rPr>
        <w:t xml:space="preserve">byla celá řada a patří k nim i Svor, kam vyráží arcibiskup Stanislav Přibyl 8. srpna. </w:t>
      </w:r>
    </w:p>
    <w:p w14:paraId="16BFB4B9" w14:textId="77777777" w:rsidR="00A43CCF" w:rsidRDefault="00A43CCF">
      <w:pPr>
        <w:rPr>
          <w:rFonts w:ascii="Courier New" w:hAnsi="Courier New" w:cs="Courier New"/>
        </w:rPr>
      </w:pPr>
    </w:p>
    <w:p w14:paraId="24E39B34" w14:textId="7096961C" w:rsidR="00AE6A4E" w:rsidRPr="00A43CCF" w:rsidRDefault="00A43CC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4C6846" w:rsidRPr="00A43CCF">
        <w:rPr>
          <w:rFonts w:ascii="Courier New" w:hAnsi="Courier New" w:cs="Courier New"/>
        </w:rPr>
        <w:t> srpnu a v</w:t>
      </w:r>
      <w:r w:rsidR="006E116D" w:rsidRPr="00A43CCF">
        <w:rPr>
          <w:rFonts w:ascii="Courier New" w:hAnsi="Courier New" w:cs="Courier New"/>
        </w:rPr>
        <w:t xml:space="preserve"> září 1945</w:t>
      </w:r>
      <w:r>
        <w:rPr>
          <w:rFonts w:ascii="Courier New" w:hAnsi="Courier New" w:cs="Courier New"/>
        </w:rPr>
        <w:t xml:space="preserve"> se ve Svoru</w:t>
      </w:r>
      <w:r w:rsidR="00490017">
        <w:rPr>
          <w:rFonts w:ascii="Courier New" w:hAnsi="Courier New" w:cs="Courier New"/>
        </w:rPr>
        <w:t xml:space="preserve"> a </w:t>
      </w:r>
      <w:r>
        <w:rPr>
          <w:rFonts w:ascii="Courier New" w:hAnsi="Courier New" w:cs="Courier New"/>
        </w:rPr>
        <w:t>okolí odehrály tragické události</w:t>
      </w:r>
      <w:r w:rsidR="00490017">
        <w:rPr>
          <w:rFonts w:ascii="Courier New" w:hAnsi="Courier New" w:cs="Courier New"/>
        </w:rPr>
        <w:t xml:space="preserve"> sice menšího rozsahu, ale </w:t>
      </w:r>
      <w:r>
        <w:rPr>
          <w:rFonts w:ascii="Courier New" w:hAnsi="Courier New" w:cs="Courier New"/>
        </w:rPr>
        <w:t xml:space="preserve">které možná </w:t>
      </w:r>
      <w:r w:rsidR="006E116D" w:rsidRPr="00A43CCF">
        <w:rPr>
          <w:rFonts w:ascii="Courier New" w:hAnsi="Courier New" w:cs="Courier New"/>
        </w:rPr>
        <w:t xml:space="preserve">lépe </w:t>
      </w:r>
      <w:r>
        <w:rPr>
          <w:rFonts w:ascii="Courier New" w:hAnsi="Courier New" w:cs="Courier New"/>
        </w:rPr>
        <w:t xml:space="preserve">pomohou porozumět </w:t>
      </w:r>
      <w:r w:rsidR="00490017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é době. P</w:t>
      </w:r>
      <w:r w:rsidR="006E116D" w:rsidRPr="00A43CCF">
        <w:rPr>
          <w:rFonts w:ascii="Courier New" w:hAnsi="Courier New" w:cs="Courier New"/>
        </w:rPr>
        <w:t xml:space="preserve">roto byl </w:t>
      </w:r>
      <w:r w:rsidR="00490017">
        <w:rPr>
          <w:rFonts w:ascii="Courier New" w:hAnsi="Courier New" w:cs="Courier New"/>
        </w:rPr>
        <w:t xml:space="preserve">Svor </w:t>
      </w:r>
      <w:r w:rsidR="006E116D" w:rsidRPr="00A43CCF">
        <w:rPr>
          <w:rFonts w:ascii="Courier New" w:hAnsi="Courier New" w:cs="Courier New"/>
        </w:rPr>
        <w:t>v rámci Českolipska vybrán na úkor mnoha jiných zdejších událostí, z nichž je v posledních měsících nejvíce připomínán internační tábor v České Lípě.</w:t>
      </w:r>
      <w:r w:rsidR="00490017">
        <w:rPr>
          <w:rFonts w:ascii="Courier New" w:hAnsi="Courier New" w:cs="Courier New"/>
        </w:rPr>
        <w:t xml:space="preserve"> </w:t>
      </w:r>
    </w:p>
    <w:p w14:paraId="30ACE730" w14:textId="77777777" w:rsidR="00490017" w:rsidRDefault="00490017" w:rsidP="004C6846">
      <w:pPr>
        <w:rPr>
          <w:rFonts w:ascii="Courier New" w:hAnsi="Courier New" w:cs="Courier New"/>
        </w:rPr>
      </w:pPr>
    </w:p>
    <w:p w14:paraId="3AAA9337" w14:textId="3D887F34" w:rsidR="007E6B79" w:rsidRDefault="006E116D" w:rsidP="004C6846">
      <w:pPr>
        <w:rPr>
          <w:rFonts w:ascii="Courier New" w:hAnsi="Courier New" w:cs="Courier New"/>
        </w:rPr>
      </w:pPr>
      <w:r w:rsidRPr="00A43CCF">
        <w:rPr>
          <w:rFonts w:ascii="Courier New" w:hAnsi="Courier New" w:cs="Courier New"/>
        </w:rPr>
        <w:t xml:space="preserve">Klíčovým místem celého příběhu </w:t>
      </w:r>
      <w:r w:rsidR="00490017">
        <w:rPr>
          <w:rFonts w:ascii="Courier New" w:hAnsi="Courier New" w:cs="Courier New"/>
        </w:rPr>
        <w:t xml:space="preserve">ve Svoru </w:t>
      </w:r>
      <w:r w:rsidRPr="00A43CCF">
        <w:rPr>
          <w:rFonts w:ascii="Courier New" w:hAnsi="Courier New" w:cs="Courier New"/>
        </w:rPr>
        <w:t>je strážní domek č. 18 při železniční trati z Nového Boru</w:t>
      </w:r>
      <w:r w:rsidR="00490017">
        <w:rPr>
          <w:rFonts w:ascii="Courier New" w:hAnsi="Courier New" w:cs="Courier New"/>
        </w:rPr>
        <w:t xml:space="preserve"> do Svoru</w:t>
      </w:r>
      <w:r w:rsidRPr="00A43CCF">
        <w:rPr>
          <w:rFonts w:ascii="Courier New" w:hAnsi="Courier New" w:cs="Courier New"/>
        </w:rPr>
        <w:t>, kde se tehdy dráha křížila se „starou“ silnicí spojující tato dvě sídla</w:t>
      </w:r>
      <w:r w:rsidR="007E6B79" w:rsidRPr="00A43CCF">
        <w:rPr>
          <w:rFonts w:ascii="Courier New" w:hAnsi="Courier New" w:cs="Courier New"/>
        </w:rPr>
        <w:t xml:space="preserve"> a kde od července 1945 sloužil Jindřich Beran. </w:t>
      </w:r>
      <w:r w:rsidR="00741461" w:rsidRPr="00A43CCF">
        <w:rPr>
          <w:rFonts w:ascii="Courier New" w:hAnsi="Courier New" w:cs="Courier New"/>
        </w:rPr>
        <w:t>S</w:t>
      </w:r>
      <w:r w:rsidR="007E6B79" w:rsidRPr="00A43CCF">
        <w:rPr>
          <w:rFonts w:ascii="Courier New" w:hAnsi="Courier New" w:cs="Courier New"/>
        </w:rPr>
        <w:t>polečně s někdejším novoborským sklářem Jaroslavem Maštalířem, který se vydával za partyzána a chodil po okolí ozbrojený v jakési neurčitelné uniformě</w:t>
      </w:r>
      <w:r w:rsidR="00741461" w:rsidRPr="00A43CCF">
        <w:rPr>
          <w:rFonts w:ascii="Courier New" w:hAnsi="Courier New" w:cs="Courier New"/>
        </w:rPr>
        <w:t>, a několika dalšími mladíky využili tehdejší protiněmeckou atmosféru ke spáchání několika bezprecedentních činů.</w:t>
      </w:r>
    </w:p>
    <w:p w14:paraId="562C026B" w14:textId="77777777" w:rsidR="00490017" w:rsidRPr="00A43CCF" w:rsidRDefault="00490017" w:rsidP="004C6846">
      <w:pPr>
        <w:rPr>
          <w:rFonts w:ascii="Courier New" w:hAnsi="Courier New" w:cs="Courier New"/>
        </w:rPr>
      </w:pPr>
    </w:p>
    <w:p w14:paraId="1497F749" w14:textId="19016B28" w:rsidR="00490017" w:rsidRDefault="004C6846" w:rsidP="004C6846">
      <w:pPr>
        <w:rPr>
          <w:rFonts w:ascii="Courier New" w:hAnsi="Courier New" w:cs="Courier New"/>
        </w:rPr>
      </w:pPr>
      <w:r w:rsidRPr="00A43CCF">
        <w:rPr>
          <w:rFonts w:ascii="Courier New" w:hAnsi="Courier New" w:cs="Courier New"/>
        </w:rPr>
        <w:t xml:space="preserve">Dne 31. srpna 1945 zde </w:t>
      </w:r>
      <w:r w:rsidR="00741461" w:rsidRPr="00A43CCF">
        <w:rPr>
          <w:rFonts w:ascii="Courier New" w:hAnsi="Courier New" w:cs="Courier New"/>
        </w:rPr>
        <w:t>zadrželi</w:t>
      </w:r>
      <w:r w:rsidRPr="00A43CCF">
        <w:rPr>
          <w:rFonts w:ascii="Courier New" w:hAnsi="Courier New" w:cs="Courier New"/>
        </w:rPr>
        <w:t xml:space="preserve"> Els</w:t>
      </w:r>
      <w:r w:rsidR="00741461" w:rsidRPr="00A43CCF">
        <w:rPr>
          <w:rFonts w:ascii="Courier New" w:hAnsi="Courier New" w:cs="Courier New"/>
        </w:rPr>
        <w:t>u</w:t>
      </w:r>
      <w:r w:rsidRPr="00A43CCF">
        <w:rPr>
          <w:rFonts w:ascii="Courier New" w:hAnsi="Courier New" w:cs="Courier New"/>
        </w:rPr>
        <w:t xml:space="preserve"> Seidlov</w:t>
      </w:r>
      <w:r w:rsidR="00741461" w:rsidRPr="00A43CCF">
        <w:rPr>
          <w:rFonts w:ascii="Courier New" w:hAnsi="Courier New" w:cs="Courier New"/>
        </w:rPr>
        <w:t>ou</w:t>
      </w:r>
      <w:r w:rsidRPr="00A43CCF">
        <w:rPr>
          <w:rFonts w:ascii="Courier New" w:hAnsi="Courier New" w:cs="Courier New"/>
        </w:rPr>
        <w:t xml:space="preserve"> a Elfried</w:t>
      </w:r>
      <w:r w:rsidR="00741461" w:rsidRPr="00A43CCF">
        <w:rPr>
          <w:rFonts w:ascii="Courier New" w:hAnsi="Courier New" w:cs="Courier New"/>
        </w:rPr>
        <w:t>e</w:t>
      </w:r>
      <w:r w:rsidRPr="00A43CCF">
        <w:rPr>
          <w:rFonts w:ascii="Courier New" w:hAnsi="Courier New" w:cs="Courier New"/>
        </w:rPr>
        <w:t xml:space="preserve"> </w:t>
      </w:r>
      <w:proofErr w:type="spellStart"/>
      <w:r w:rsidRPr="00A43CCF">
        <w:rPr>
          <w:rFonts w:ascii="Courier New" w:hAnsi="Courier New" w:cs="Courier New"/>
        </w:rPr>
        <w:t>Wilhelmiov</w:t>
      </w:r>
      <w:r w:rsidR="00741461" w:rsidRPr="00A43CCF">
        <w:rPr>
          <w:rFonts w:ascii="Courier New" w:hAnsi="Courier New" w:cs="Courier New"/>
        </w:rPr>
        <w:t>ou</w:t>
      </w:r>
      <w:proofErr w:type="spellEnd"/>
      <w:r w:rsidRPr="00A43CCF">
        <w:rPr>
          <w:rFonts w:ascii="Courier New" w:hAnsi="Courier New" w:cs="Courier New"/>
        </w:rPr>
        <w:t xml:space="preserve">, které byly již v červnu odsunuty z Nového Boru, kam se </w:t>
      </w:r>
      <w:r w:rsidR="00490017">
        <w:rPr>
          <w:rFonts w:ascii="Courier New" w:hAnsi="Courier New" w:cs="Courier New"/>
        </w:rPr>
        <w:t xml:space="preserve">však </w:t>
      </w:r>
      <w:r w:rsidRPr="00A43CCF">
        <w:rPr>
          <w:rFonts w:ascii="Courier New" w:hAnsi="Courier New" w:cs="Courier New"/>
        </w:rPr>
        <w:t xml:space="preserve">chtěly tajně vrátit pro některé </w:t>
      </w:r>
      <w:r w:rsidR="00490017">
        <w:rPr>
          <w:rFonts w:ascii="Courier New" w:hAnsi="Courier New" w:cs="Courier New"/>
        </w:rPr>
        <w:t xml:space="preserve">své </w:t>
      </w:r>
      <w:r w:rsidRPr="00A43CCF">
        <w:rPr>
          <w:rFonts w:ascii="Courier New" w:hAnsi="Courier New" w:cs="Courier New"/>
        </w:rPr>
        <w:t xml:space="preserve">věci. Měly být </w:t>
      </w:r>
      <w:r w:rsidR="00490017">
        <w:rPr>
          <w:rFonts w:ascii="Courier New" w:hAnsi="Courier New" w:cs="Courier New"/>
        </w:rPr>
        <w:t xml:space="preserve">znovu </w:t>
      </w:r>
      <w:r w:rsidRPr="00A43CCF">
        <w:rPr>
          <w:rFonts w:ascii="Courier New" w:hAnsi="Courier New" w:cs="Courier New"/>
        </w:rPr>
        <w:t xml:space="preserve">dopraveny do </w:t>
      </w:r>
      <w:r w:rsidR="00490017">
        <w:rPr>
          <w:rFonts w:ascii="Courier New" w:hAnsi="Courier New" w:cs="Courier New"/>
        </w:rPr>
        <w:t xml:space="preserve">výše </w:t>
      </w:r>
      <w:r w:rsidRPr="00A43CCF">
        <w:rPr>
          <w:rFonts w:ascii="Courier New" w:hAnsi="Courier New" w:cs="Courier New"/>
        </w:rPr>
        <w:t>zmíněného českolipského internačního tábora</w:t>
      </w:r>
      <w:r w:rsidR="00490017">
        <w:rPr>
          <w:rFonts w:ascii="Courier New" w:hAnsi="Courier New" w:cs="Courier New"/>
        </w:rPr>
        <w:t xml:space="preserve">, </w:t>
      </w:r>
      <w:r w:rsidRPr="00A43CCF">
        <w:rPr>
          <w:rFonts w:ascii="Courier New" w:hAnsi="Courier New" w:cs="Courier New"/>
        </w:rPr>
        <w:t xml:space="preserve">ale nedaleko </w:t>
      </w:r>
      <w:r w:rsidR="00490017">
        <w:rPr>
          <w:rFonts w:ascii="Courier New" w:hAnsi="Courier New" w:cs="Courier New"/>
        </w:rPr>
        <w:t xml:space="preserve">zmíněného </w:t>
      </w:r>
      <w:r w:rsidRPr="00A43CCF">
        <w:rPr>
          <w:rFonts w:ascii="Courier New" w:hAnsi="Courier New" w:cs="Courier New"/>
        </w:rPr>
        <w:t>strážního domku byly obě zastřeleny</w:t>
      </w:r>
      <w:r w:rsidR="00490017">
        <w:rPr>
          <w:rFonts w:ascii="Courier New" w:hAnsi="Courier New" w:cs="Courier New"/>
        </w:rPr>
        <w:t xml:space="preserve">. Asistovali tomu </w:t>
      </w:r>
      <w:r w:rsidR="001F7217" w:rsidRPr="00A43CCF">
        <w:rPr>
          <w:rFonts w:ascii="Courier New" w:hAnsi="Courier New" w:cs="Courier New"/>
        </w:rPr>
        <w:t xml:space="preserve">– za </w:t>
      </w:r>
      <w:proofErr w:type="spellStart"/>
      <w:r w:rsidR="001F7217" w:rsidRPr="00A43CCF">
        <w:rPr>
          <w:rFonts w:ascii="Courier New" w:hAnsi="Courier New" w:cs="Courier New"/>
        </w:rPr>
        <w:t>nepšíliš</w:t>
      </w:r>
      <w:proofErr w:type="spellEnd"/>
      <w:r w:rsidR="001F7217" w:rsidRPr="00A43CCF">
        <w:rPr>
          <w:rFonts w:ascii="Courier New" w:hAnsi="Courier New" w:cs="Courier New"/>
        </w:rPr>
        <w:t xml:space="preserve"> zřejmých okolností – také tři vojáci novoborské vojenské posádky.</w:t>
      </w:r>
      <w:r w:rsidRPr="00A43CCF">
        <w:rPr>
          <w:rFonts w:ascii="Courier New" w:hAnsi="Courier New" w:cs="Courier New"/>
        </w:rPr>
        <w:t xml:space="preserve"> V úterý 11. září </w:t>
      </w:r>
      <w:r w:rsidR="00490017">
        <w:rPr>
          <w:rFonts w:ascii="Courier New" w:hAnsi="Courier New" w:cs="Courier New"/>
        </w:rPr>
        <w:t xml:space="preserve">pak </w:t>
      </w:r>
      <w:r w:rsidRPr="00A43CCF">
        <w:rPr>
          <w:rFonts w:ascii="Courier New" w:hAnsi="Courier New" w:cs="Courier New"/>
        </w:rPr>
        <w:t xml:space="preserve">byly u domku zadrženy Gertruda </w:t>
      </w:r>
      <w:proofErr w:type="spellStart"/>
      <w:r w:rsidRPr="00A43CCF">
        <w:rPr>
          <w:rFonts w:ascii="Courier New" w:hAnsi="Courier New" w:cs="Courier New"/>
        </w:rPr>
        <w:t>Hacklová</w:t>
      </w:r>
      <w:proofErr w:type="spellEnd"/>
      <w:r w:rsidRPr="00A43CCF">
        <w:rPr>
          <w:rFonts w:ascii="Courier New" w:hAnsi="Courier New" w:cs="Courier New"/>
        </w:rPr>
        <w:t xml:space="preserve">, Marta </w:t>
      </w:r>
      <w:proofErr w:type="spellStart"/>
      <w:r w:rsidRPr="00A43CCF">
        <w:rPr>
          <w:rFonts w:ascii="Courier New" w:hAnsi="Courier New" w:cs="Courier New"/>
        </w:rPr>
        <w:t>Rebischová</w:t>
      </w:r>
      <w:proofErr w:type="spellEnd"/>
      <w:r w:rsidRPr="00A43CCF">
        <w:rPr>
          <w:rFonts w:ascii="Courier New" w:hAnsi="Courier New" w:cs="Courier New"/>
        </w:rPr>
        <w:t xml:space="preserve"> a Herta </w:t>
      </w:r>
      <w:proofErr w:type="spellStart"/>
      <w:r w:rsidRPr="00A43CCF">
        <w:rPr>
          <w:rFonts w:ascii="Courier New" w:hAnsi="Courier New" w:cs="Courier New"/>
        </w:rPr>
        <w:t>Pitschová</w:t>
      </w:r>
      <w:proofErr w:type="spellEnd"/>
      <w:r w:rsidRPr="00A43CCF">
        <w:rPr>
          <w:rFonts w:ascii="Courier New" w:hAnsi="Courier New" w:cs="Courier New"/>
        </w:rPr>
        <w:t>, které tudy náhodou cestovaly. Protože dvěma z nim chyběly potřebné doklady, měly být také zastřeleny</w:t>
      </w:r>
      <w:r w:rsidR="00490017">
        <w:rPr>
          <w:rFonts w:ascii="Courier New" w:hAnsi="Courier New" w:cs="Courier New"/>
        </w:rPr>
        <w:t xml:space="preserve">. Dvěma se však </w:t>
      </w:r>
      <w:r w:rsidRPr="00A43CCF">
        <w:rPr>
          <w:rFonts w:ascii="Courier New" w:hAnsi="Courier New" w:cs="Courier New"/>
        </w:rPr>
        <w:t xml:space="preserve">podařilo uprchnout a třetí byla několikrát znásilněna </w:t>
      </w:r>
      <w:r w:rsidR="00F127D8">
        <w:rPr>
          <w:rFonts w:ascii="Courier New" w:hAnsi="Courier New" w:cs="Courier New"/>
        </w:rPr>
        <w:t xml:space="preserve">(následující den odjela </w:t>
      </w:r>
      <w:r w:rsidRPr="00A43CCF">
        <w:rPr>
          <w:rFonts w:ascii="Courier New" w:hAnsi="Courier New" w:cs="Courier New"/>
        </w:rPr>
        <w:t>do Varnsdorfu</w:t>
      </w:r>
      <w:r w:rsidR="00F127D8">
        <w:rPr>
          <w:rFonts w:ascii="Courier New" w:hAnsi="Courier New" w:cs="Courier New"/>
        </w:rPr>
        <w:t>)</w:t>
      </w:r>
      <w:r w:rsidRPr="00A43CCF">
        <w:rPr>
          <w:rFonts w:ascii="Courier New" w:hAnsi="Courier New" w:cs="Courier New"/>
        </w:rPr>
        <w:t xml:space="preserve">. </w:t>
      </w:r>
    </w:p>
    <w:p w14:paraId="195F7D0E" w14:textId="77777777" w:rsidR="00490017" w:rsidRDefault="00490017" w:rsidP="004C6846">
      <w:pPr>
        <w:rPr>
          <w:rFonts w:ascii="Courier New" w:hAnsi="Courier New" w:cs="Courier New"/>
        </w:rPr>
      </w:pPr>
    </w:p>
    <w:p w14:paraId="4C904D87" w14:textId="24F65675" w:rsidR="006E116D" w:rsidRPr="00A43CCF" w:rsidRDefault="004C6846" w:rsidP="004C6846">
      <w:pPr>
        <w:rPr>
          <w:rFonts w:ascii="Courier New" w:hAnsi="Courier New" w:cs="Courier New"/>
        </w:rPr>
      </w:pPr>
      <w:r w:rsidRPr="00A43CCF">
        <w:rPr>
          <w:rFonts w:ascii="Courier New" w:hAnsi="Courier New" w:cs="Courier New"/>
        </w:rPr>
        <w:t xml:space="preserve">V neděli 30. září 1945 pak byl v lese pod nedalekou horou Klíč zastřelen místní antifašista Josef </w:t>
      </w:r>
      <w:proofErr w:type="spellStart"/>
      <w:r w:rsidRPr="00A43CCF">
        <w:rPr>
          <w:rFonts w:ascii="Courier New" w:hAnsi="Courier New" w:cs="Courier New"/>
        </w:rPr>
        <w:t>Gube</w:t>
      </w:r>
      <w:proofErr w:type="spellEnd"/>
      <w:r w:rsidRPr="00A43CCF">
        <w:rPr>
          <w:rFonts w:ascii="Courier New" w:hAnsi="Courier New" w:cs="Courier New"/>
        </w:rPr>
        <w:t xml:space="preserve"> z </w:t>
      </w:r>
      <w:proofErr w:type="spellStart"/>
      <w:r w:rsidRPr="00A43CCF">
        <w:rPr>
          <w:rFonts w:ascii="Courier New" w:hAnsi="Courier New" w:cs="Courier New"/>
        </w:rPr>
        <w:t>Arnultovic</w:t>
      </w:r>
      <w:proofErr w:type="spellEnd"/>
      <w:r w:rsidRPr="00A43CCF">
        <w:rPr>
          <w:rFonts w:ascii="Courier New" w:hAnsi="Courier New" w:cs="Courier New"/>
        </w:rPr>
        <w:t xml:space="preserve"> u Nového Boru.</w:t>
      </w:r>
    </w:p>
    <w:p w14:paraId="51659777" w14:textId="77777777" w:rsidR="00490017" w:rsidRDefault="00490017" w:rsidP="004C6846">
      <w:pPr>
        <w:rPr>
          <w:rFonts w:ascii="Courier New" w:hAnsi="Courier New" w:cs="Courier New"/>
        </w:rPr>
      </w:pPr>
    </w:p>
    <w:p w14:paraId="163A6ED5" w14:textId="77777777" w:rsidR="00F127D8" w:rsidRDefault="004C6846" w:rsidP="004C6846">
      <w:pPr>
        <w:rPr>
          <w:rFonts w:ascii="Courier New" w:hAnsi="Courier New" w:cs="Courier New"/>
        </w:rPr>
      </w:pPr>
      <w:r w:rsidRPr="00A43CCF">
        <w:rPr>
          <w:rFonts w:ascii="Courier New" w:hAnsi="Courier New" w:cs="Courier New"/>
        </w:rPr>
        <w:t>Přesné okolnosti těchto násilných činů se nepodařilo zcela</w:t>
      </w:r>
      <w:r w:rsidR="001F7217" w:rsidRPr="00A43CCF">
        <w:rPr>
          <w:rFonts w:ascii="Courier New" w:hAnsi="Courier New" w:cs="Courier New"/>
        </w:rPr>
        <w:t xml:space="preserve"> do detailu</w:t>
      </w:r>
      <w:r w:rsidRPr="00A43CCF">
        <w:rPr>
          <w:rFonts w:ascii="Courier New" w:hAnsi="Courier New" w:cs="Courier New"/>
        </w:rPr>
        <w:t xml:space="preserve"> rozkrýt ani soudnímu vyšetřování, které se rozeběhlo ještě na podzim 1945</w:t>
      </w:r>
      <w:r w:rsidR="001F7217" w:rsidRPr="00A43CCF">
        <w:rPr>
          <w:rFonts w:ascii="Courier New" w:hAnsi="Courier New" w:cs="Courier New"/>
        </w:rPr>
        <w:t xml:space="preserve">. Je však zřejmé, že se jednalo o naprosto nevinné oběti, které mohly </w:t>
      </w:r>
      <w:r w:rsidR="00F127D8">
        <w:rPr>
          <w:rFonts w:ascii="Courier New" w:hAnsi="Courier New" w:cs="Courier New"/>
        </w:rPr>
        <w:t xml:space="preserve">nanejvýš </w:t>
      </w:r>
      <w:r w:rsidR="001F7217" w:rsidRPr="00A43CCF">
        <w:rPr>
          <w:rFonts w:ascii="Courier New" w:hAnsi="Courier New" w:cs="Courier New"/>
        </w:rPr>
        <w:t>porušit místní zákaz vstupu do lesů pro německé obyvatele</w:t>
      </w:r>
      <w:r w:rsidRPr="00A43CCF">
        <w:rPr>
          <w:rFonts w:ascii="Courier New" w:hAnsi="Courier New" w:cs="Courier New"/>
        </w:rPr>
        <w:t xml:space="preserve"> </w:t>
      </w:r>
      <w:r w:rsidR="001F7217" w:rsidRPr="00A43CCF">
        <w:rPr>
          <w:rFonts w:ascii="Courier New" w:hAnsi="Courier New" w:cs="Courier New"/>
        </w:rPr>
        <w:t xml:space="preserve">(z něhož byl však Josef </w:t>
      </w:r>
      <w:proofErr w:type="spellStart"/>
      <w:r w:rsidR="001F7217" w:rsidRPr="00A43CCF">
        <w:rPr>
          <w:rFonts w:ascii="Courier New" w:hAnsi="Courier New" w:cs="Courier New"/>
        </w:rPr>
        <w:t>Gube</w:t>
      </w:r>
      <w:proofErr w:type="spellEnd"/>
      <w:r w:rsidR="001F7217" w:rsidRPr="00A43CCF">
        <w:rPr>
          <w:rFonts w:ascii="Courier New" w:hAnsi="Courier New" w:cs="Courier New"/>
        </w:rPr>
        <w:t xml:space="preserve"> vyňat)</w:t>
      </w:r>
      <w:r w:rsidR="00F127D8">
        <w:rPr>
          <w:rFonts w:ascii="Courier New" w:hAnsi="Courier New" w:cs="Courier New"/>
        </w:rPr>
        <w:t xml:space="preserve">. </w:t>
      </w:r>
    </w:p>
    <w:p w14:paraId="364E5A1F" w14:textId="4E2BF0F8" w:rsidR="001F7217" w:rsidRPr="00A43CCF" w:rsidRDefault="00F127D8" w:rsidP="004C684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</w:t>
      </w:r>
      <w:r w:rsidR="001F7217" w:rsidRPr="00A43CCF">
        <w:rPr>
          <w:rFonts w:ascii="Courier New" w:hAnsi="Courier New" w:cs="Courier New"/>
        </w:rPr>
        <w:t>yto důvody a obvinění z chamtivých a krutých pohnutek tvořily základní bod obžaloby</w:t>
      </w:r>
      <w:r>
        <w:rPr>
          <w:rFonts w:ascii="Courier New" w:hAnsi="Courier New" w:cs="Courier New"/>
        </w:rPr>
        <w:t xml:space="preserve"> těchto násilníků</w:t>
      </w:r>
      <w:r w:rsidR="001F7217" w:rsidRPr="00A43CCF">
        <w:rPr>
          <w:rFonts w:ascii="Courier New" w:hAnsi="Courier New" w:cs="Courier New"/>
        </w:rPr>
        <w:t xml:space="preserve">. </w:t>
      </w:r>
      <w:r w:rsidR="00490017">
        <w:rPr>
          <w:rFonts w:ascii="Courier New" w:hAnsi="Courier New" w:cs="Courier New"/>
        </w:rPr>
        <w:t>O</w:t>
      </w:r>
      <w:r w:rsidR="001F7217" w:rsidRPr="00A43CCF">
        <w:rPr>
          <w:rFonts w:ascii="Courier New" w:hAnsi="Courier New" w:cs="Courier New"/>
        </w:rPr>
        <w:t>bvinění byli v Novém Boru vyslýcháni také údajným pověřencem ministerstva vnitra</w:t>
      </w:r>
      <w:r w:rsidR="003D1395" w:rsidRPr="00A43CCF">
        <w:rPr>
          <w:rFonts w:ascii="Courier New" w:hAnsi="Courier New" w:cs="Courier New"/>
        </w:rPr>
        <w:t xml:space="preserve"> (a komunistou)</w:t>
      </w:r>
      <w:r w:rsidR="001F7217" w:rsidRPr="00A43CCF">
        <w:rPr>
          <w:rFonts w:ascii="Courier New" w:hAnsi="Courier New" w:cs="Courier New"/>
        </w:rPr>
        <w:t xml:space="preserve"> Jaroslavem </w:t>
      </w:r>
      <w:proofErr w:type="spellStart"/>
      <w:r w:rsidR="001F7217" w:rsidRPr="00A43CCF">
        <w:rPr>
          <w:rFonts w:ascii="Courier New" w:hAnsi="Courier New" w:cs="Courier New"/>
        </w:rPr>
        <w:t>Kosnarem</w:t>
      </w:r>
      <w:proofErr w:type="spellEnd"/>
      <w:r w:rsidR="001F7217" w:rsidRPr="00A43CCF">
        <w:rPr>
          <w:rFonts w:ascii="Courier New" w:hAnsi="Courier New" w:cs="Courier New"/>
        </w:rPr>
        <w:t>, který je bil až do bezvědomí ve snaze</w:t>
      </w:r>
      <w:r w:rsidR="003D1395" w:rsidRPr="00A43CCF">
        <w:rPr>
          <w:rFonts w:ascii="Courier New" w:hAnsi="Courier New" w:cs="Courier New"/>
        </w:rPr>
        <w:t>, aby – pokud to lze z dobových dokumentů pochopit – přiznali napojení na organizovanou skupinu národně-socialistické strany.</w:t>
      </w:r>
    </w:p>
    <w:p w14:paraId="3FB35935" w14:textId="77777777" w:rsidR="00490017" w:rsidRDefault="00490017" w:rsidP="003D139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Č</w:t>
      </w:r>
      <w:r w:rsidR="003D1395" w:rsidRPr="00A43CCF">
        <w:rPr>
          <w:rFonts w:ascii="Courier New" w:hAnsi="Courier New" w:cs="Courier New"/>
        </w:rPr>
        <w:t xml:space="preserve">ást obviněných v čele s Maštalířem a někdejšími novoborskými vojáky byla v roce 1947 zproštěna obvinění na základě zákona č. 115/1946 Sb., který anuloval jakékoliv trestné činy, které byly v době od 30. září 1938 do 28. října 1945 spáchány na okupantech a jejich pomahačích. </w:t>
      </w:r>
    </w:p>
    <w:p w14:paraId="66B7775C" w14:textId="0621524D" w:rsidR="00AE6A4E" w:rsidRDefault="003D1395" w:rsidP="003D1395">
      <w:pPr>
        <w:rPr>
          <w:rFonts w:ascii="Courier New" w:hAnsi="Courier New" w:cs="Courier New"/>
        </w:rPr>
      </w:pPr>
      <w:r w:rsidRPr="00A43CCF">
        <w:rPr>
          <w:rFonts w:ascii="Courier New" w:hAnsi="Courier New" w:cs="Courier New"/>
        </w:rPr>
        <w:t>Na Jindřicha Berana, jeho ženu Milenu</w:t>
      </w:r>
      <w:r w:rsidR="00490017">
        <w:rPr>
          <w:rFonts w:ascii="Courier New" w:hAnsi="Courier New" w:cs="Courier New"/>
        </w:rPr>
        <w:t xml:space="preserve"> a další dva obviněné (</w:t>
      </w:r>
      <w:r w:rsidRPr="00A43CCF">
        <w:rPr>
          <w:rFonts w:ascii="Courier New" w:hAnsi="Courier New" w:cs="Courier New"/>
        </w:rPr>
        <w:t xml:space="preserve">Josefa </w:t>
      </w:r>
      <w:proofErr w:type="spellStart"/>
      <w:r w:rsidRPr="00A43CCF">
        <w:rPr>
          <w:rFonts w:ascii="Courier New" w:hAnsi="Courier New" w:cs="Courier New"/>
        </w:rPr>
        <w:t>Soju</w:t>
      </w:r>
      <w:proofErr w:type="spellEnd"/>
      <w:r w:rsidRPr="00A43CCF">
        <w:rPr>
          <w:rFonts w:ascii="Courier New" w:hAnsi="Courier New" w:cs="Courier New"/>
        </w:rPr>
        <w:t xml:space="preserve"> a Vladimíra </w:t>
      </w:r>
      <w:proofErr w:type="spellStart"/>
      <w:r w:rsidRPr="00A43CCF">
        <w:rPr>
          <w:rFonts w:ascii="Courier New" w:hAnsi="Courier New" w:cs="Courier New"/>
        </w:rPr>
        <w:t>Vonostránského</w:t>
      </w:r>
      <w:proofErr w:type="spellEnd"/>
      <w:r w:rsidR="00490017">
        <w:rPr>
          <w:rFonts w:ascii="Courier New" w:hAnsi="Courier New" w:cs="Courier New"/>
        </w:rPr>
        <w:t>)</w:t>
      </w:r>
      <w:r w:rsidRPr="00A43CCF">
        <w:rPr>
          <w:rFonts w:ascii="Courier New" w:hAnsi="Courier New" w:cs="Courier New"/>
        </w:rPr>
        <w:t xml:space="preserve"> </w:t>
      </w:r>
      <w:r w:rsidR="00490017">
        <w:rPr>
          <w:rFonts w:ascii="Courier New" w:hAnsi="Courier New" w:cs="Courier New"/>
        </w:rPr>
        <w:t xml:space="preserve">nebyl tento </w:t>
      </w:r>
      <w:r w:rsidRPr="00A43CCF">
        <w:rPr>
          <w:rFonts w:ascii="Courier New" w:hAnsi="Courier New" w:cs="Courier New"/>
        </w:rPr>
        <w:t>zákon uplatněn, a tak byl</w:t>
      </w:r>
      <w:r w:rsidR="00490017">
        <w:rPr>
          <w:rFonts w:ascii="Courier New" w:hAnsi="Courier New" w:cs="Courier New"/>
        </w:rPr>
        <w:t>i</w:t>
      </w:r>
      <w:r w:rsidRPr="00A43CCF">
        <w:rPr>
          <w:rFonts w:ascii="Courier New" w:hAnsi="Courier New" w:cs="Courier New"/>
        </w:rPr>
        <w:t xml:space="preserve"> za násilné činy odsouzeni k mnohaletému </w:t>
      </w:r>
      <w:r w:rsidR="00490017">
        <w:rPr>
          <w:rFonts w:ascii="Courier New" w:hAnsi="Courier New" w:cs="Courier New"/>
        </w:rPr>
        <w:t>trestu vězení</w:t>
      </w:r>
      <w:r w:rsidRPr="00A43CCF">
        <w:rPr>
          <w:rFonts w:ascii="Courier New" w:hAnsi="Courier New" w:cs="Courier New"/>
        </w:rPr>
        <w:t xml:space="preserve">. </w:t>
      </w:r>
    </w:p>
    <w:p w14:paraId="33ED5479" w14:textId="77777777" w:rsidR="00B93C41" w:rsidRDefault="00B93C41" w:rsidP="003D1395">
      <w:pPr>
        <w:rPr>
          <w:rFonts w:ascii="Courier New" w:hAnsi="Courier New" w:cs="Courier New"/>
        </w:rPr>
      </w:pPr>
    </w:p>
    <w:p w14:paraId="341588CC" w14:textId="46049AF9" w:rsidR="00B93C41" w:rsidRPr="00B93C41" w:rsidRDefault="00B93C41" w:rsidP="003D1395">
      <w:pPr>
        <w:rPr>
          <w:rFonts w:ascii="Courier New" w:hAnsi="Courier New" w:cs="Courier New"/>
          <w:i/>
          <w:iCs/>
        </w:rPr>
      </w:pPr>
      <w:r w:rsidRPr="00B93C41">
        <w:rPr>
          <w:rFonts w:ascii="Courier New" w:hAnsi="Courier New" w:cs="Courier New"/>
          <w:i/>
          <w:iCs/>
        </w:rPr>
        <w:t>Martin Barus, archivář litoměřického biskupství</w:t>
      </w:r>
    </w:p>
    <w:sectPr w:rsidR="00B93C41" w:rsidRPr="00B9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E9"/>
    <w:rsid w:val="000023E9"/>
    <w:rsid w:val="001F7217"/>
    <w:rsid w:val="003D1395"/>
    <w:rsid w:val="00490017"/>
    <w:rsid w:val="004C6846"/>
    <w:rsid w:val="005A45DC"/>
    <w:rsid w:val="006E116D"/>
    <w:rsid w:val="00741461"/>
    <w:rsid w:val="007B1F3E"/>
    <w:rsid w:val="007B571D"/>
    <w:rsid w:val="007E6B79"/>
    <w:rsid w:val="00A26075"/>
    <w:rsid w:val="00A43CCF"/>
    <w:rsid w:val="00AE6A4E"/>
    <w:rsid w:val="00B93C41"/>
    <w:rsid w:val="00C32F07"/>
    <w:rsid w:val="00D71A50"/>
    <w:rsid w:val="00F1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E29D"/>
  <w15:chartTrackingRefBased/>
  <w15:docId w15:val="{19D2495E-FECE-45CE-A611-0C9AE974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3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3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3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3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3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3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3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3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3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3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3E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3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23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23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3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23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3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Barus</dc:creator>
  <cp:keywords/>
  <dc:description/>
  <cp:lastModifiedBy>Jiří Macháně</cp:lastModifiedBy>
  <cp:revision>4</cp:revision>
  <dcterms:created xsi:type="dcterms:W3CDTF">2026-07-14T13:31:00Z</dcterms:created>
  <dcterms:modified xsi:type="dcterms:W3CDTF">2026-07-14T13:56:00Z</dcterms:modified>
</cp:coreProperties>
</file>